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CONCRETE JACKETING DAN PEMBESARAN SEKSYEN STRUKTUR</w:t>
      </w:r>
    </w:p>
    <w:p>
      <w:pPr>
        <w:spacing w:after="480"/>
      </w:pPr>
      <w:r>
        <w:rPr>
          <w:rFonts w:ascii="Aptos" w:hAnsi="Aptos"/>
          <w:b w:val="0"/>
          <w:color w:val="5E6B78"/>
          <w:sz w:val="26"/>
        </w:rPr>
        <w:t>Concrete Jacketing and Structural Section Enlargement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concrete jacketing dan pembesaran seksyen struktur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concrete jacketing dan pembesaran seksyen struktur.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Tetulang dan couplers</w:t>
      </w:r>
    </w:p>
    <w:p>
      <w:pPr>
        <w:pStyle w:val="ListBullet"/>
        <w:spacing w:after="50"/>
        <w:ind w:left="369" w:hanging="170"/>
      </w:pPr>
      <w:r>
        <w:rPr>
          <w:rFonts w:ascii="Aptos" w:hAnsi="Aptos"/>
          <w:b w:val="0"/>
          <w:color w:val="263442"/>
          <w:sz w:val="19"/>
        </w:rPr>
        <w:t>Shear connectors</w:t>
      </w:r>
    </w:p>
    <w:p>
      <w:pPr>
        <w:pStyle w:val="ListBullet"/>
        <w:spacing w:after="50"/>
        <w:ind w:left="369" w:hanging="170"/>
      </w:pPr>
      <w:r>
        <w:rPr>
          <w:rFonts w:ascii="Aptos" w:hAnsi="Aptos"/>
          <w:b w:val="0"/>
          <w:color w:val="263442"/>
          <w:sz w:val="19"/>
        </w:rPr>
        <w:t>Bonding treatment</w:t>
      </w:r>
    </w:p>
    <w:p>
      <w:pPr>
        <w:pStyle w:val="ListBullet"/>
        <w:spacing w:after="50"/>
        <w:ind w:left="369" w:hanging="170"/>
      </w:pPr>
      <w:r>
        <w:rPr>
          <w:rFonts w:ascii="Aptos" w:hAnsi="Aptos"/>
          <w:b w:val="0"/>
          <w:color w:val="263442"/>
          <w:sz w:val="19"/>
        </w:rPr>
        <w:t>Microconcrete atau konkrit</w:t>
      </w:r>
    </w:p>
    <w:p>
      <w:pPr>
        <w:pStyle w:val="ListBullet"/>
        <w:spacing w:after="50"/>
        <w:ind w:left="369" w:hanging="170"/>
      </w:pPr>
      <w:r>
        <w:rPr>
          <w:rFonts w:ascii="Aptos" w:hAnsi="Aptos"/>
          <w:b w:val="0"/>
          <w:color w:val="263442"/>
          <w:sz w:val="19"/>
        </w:rPr>
        <w:t>Curing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Diamond gerudi</w:t>
      </w:r>
    </w:p>
    <w:p>
      <w:pPr>
        <w:pStyle w:val="ListBullet"/>
        <w:spacing w:after="50"/>
        <w:ind w:left="369" w:hanging="170"/>
      </w:pPr>
      <w:r>
        <w:rPr>
          <w:rFonts w:ascii="Aptos" w:hAnsi="Aptos"/>
          <w:b w:val="0"/>
          <w:color w:val="263442"/>
          <w:sz w:val="19"/>
        </w:rPr>
        <w:t>Rebar scanner</w:t>
      </w:r>
    </w:p>
    <w:p>
      <w:pPr>
        <w:pStyle w:val="ListBullet"/>
        <w:spacing w:after="50"/>
        <w:ind w:left="369" w:hanging="170"/>
      </w:pPr>
      <w:r>
        <w:rPr>
          <w:rFonts w:ascii="Aptos" w:hAnsi="Aptos"/>
          <w:b w:val="0"/>
          <w:color w:val="263442"/>
          <w:sz w:val="19"/>
        </w:rPr>
        <w:t>Acuan sistem</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Vibrators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concrete jacketing dan pembesaran seksyen struktur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Tetulang dan couplers, Shear connectors, Bonding treatment, Microconcrete atau konkrit, Curing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strengthening reka bentuk. </w:t>
      </w:r>
      <w:r>
        <w:rPr>
          <w:rFonts w:ascii="Aptos" w:hAnsi="Aptos"/>
          <w:b w:val="0"/>
          <w:color w:val="263442"/>
          <w:sz w:val="19"/>
        </w:rPr>
        <w:t>Luluskan  strengthening reka bentuk, pelepasan beban, dowel pattern, tetulang details, pour urutan dan bentuk tekanan.</w:t>
      </w:r>
    </w:p>
    <w:p>
      <w:pPr>
        <w:keepLines/>
        <w:spacing w:after="100" w:line="269" w:lineRule="auto"/>
        <w:ind w:left="369" w:hanging="369"/>
      </w:pPr>
      <w:r>
        <w:rPr>
          <w:rFonts w:ascii="Aptos" w:hAnsi="Aptos"/>
          <w:b/>
          <w:color w:val="071E33"/>
          <w:sz w:val="19"/>
        </w:rPr>
        <w:t xml:space="preserve">2. Prop dan unload  member as designed. </w:t>
      </w:r>
      <w:r>
        <w:rPr>
          <w:rFonts w:ascii="Aptos" w:hAnsi="Aptos"/>
          <w:b w:val="0"/>
          <w:color w:val="263442"/>
          <w:sz w:val="19"/>
        </w:rPr>
        <w:t>Prop dan unload  member as designed sebelum removing finishes dan preparing  existing konkrit profile.</w:t>
      </w:r>
    </w:p>
    <w:p>
      <w:pPr>
        <w:keepLines/>
        <w:spacing w:after="100" w:line="269" w:lineRule="auto"/>
        <w:ind w:left="369" w:hanging="369"/>
      </w:pPr>
      <w:r>
        <w:rPr>
          <w:rFonts w:ascii="Aptos" w:hAnsi="Aptos"/>
          <w:b/>
          <w:color w:val="071E33"/>
          <w:sz w:val="19"/>
        </w:rPr>
        <w:t xml:space="preserve">3. Imbas dan gerudi untuk connectors. </w:t>
      </w:r>
      <w:r>
        <w:rPr>
          <w:rFonts w:ascii="Aptos" w:hAnsi="Aptos"/>
          <w:b w:val="0"/>
          <w:color w:val="263442"/>
          <w:sz w:val="19"/>
        </w:rPr>
        <w:t>Imbas dan gerudi untuk connectors, proof-uji selected angkur dan pasang new tetulang dengan ditetapkan cover.</w:t>
      </w:r>
    </w:p>
    <w:p>
      <w:pPr>
        <w:keepLines/>
        <w:spacing w:after="100" w:line="269" w:lineRule="auto"/>
        <w:ind w:left="369" w:hanging="369"/>
      </w:pPr>
      <w:r>
        <w:rPr>
          <w:rFonts w:ascii="Aptos" w:hAnsi="Aptos"/>
          <w:b/>
          <w:color w:val="071E33"/>
          <w:sz w:val="19"/>
        </w:rPr>
        <w:t xml:space="preserve">4. Bersihkan dan sesuaikan keadaan  interface. </w:t>
      </w:r>
      <w:r>
        <w:rPr>
          <w:rFonts w:ascii="Aptos" w:hAnsi="Aptos"/>
          <w:b w:val="0"/>
          <w:color w:val="263442"/>
          <w:sz w:val="19"/>
        </w:rPr>
        <w:t>Bersihkan dan sesuaikan keadaan  interface, pasang bonding treatment seperti ditetapkan dan tutup sealed acuan.</w:t>
      </w:r>
    </w:p>
    <w:p>
      <w:pPr>
        <w:keepLines/>
        <w:spacing w:after="100" w:line="269" w:lineRule="auto"/>
        <w:ind w:left="369" w:hanging="369"/>
      </w:pPr>
      <w:r>
        <w:rPr>
          <w:rFonts w:ascii="Aptos" w:hAnsi="Aptos"/>
          <w:b/>
          <w:color w:val="071E33"/>
          <w:sz w:val="19"/>
        </w:rPr>
        <w:t xml:space="preserve">5. Tempatkan microconcrete atau konkrit secara berterusan dalam planned lifts. </w:t>
      </w:r>
      <w:r>
        <w:rPr>
          <w:rFonts w:ascii="Aptos" w:hAnsi="Aptos"/>
          <w:b w:val="0"/>
          <w:color w:val="263442"/>
          <w:sz w:val="19"/>
        </w:rPr>
        <w:t>Tempatkan microconcrete atau konkrit secara berterusan dalam planned lifts, compacting around bars dan interfaces.</w:t>
      </w:r>
    </w:p>
    <w:p>
      <w:pPr>
        <w:keepLines/>
        <w:spacing w:after="100" w:line="269" w:lineRule="auto"/>
        <w:ind w:left="369" w:hanging="369"/>
      </w:pPr>
      <w:r>
        <w:rPr>
          <w:rFonts w:ascii="Aptos" w:hAnsi="Aptos"/>
          <w:b/>
          <w:color w:val="071E33"/>
          <w:sz w:val="19"/>
        </w:rPr>
        <w:t xml:space="preserve">6. Jalankan curing, buka acuan, periksa. </w:t>
      </w:r>
      <w:r>
        <w:rPr>
          <w:rFonts w:ascii="Aptos" w:hAnsi="Aptos"/>
          <w:b w:val="0"/>
          <w:color w:val="263442"/>
          <w:sz w:val="19"/>
        </w:rPr>
        <w:t>Jalankan curing, buka acuan, periksa dan uji  enlarged seksyen sebelum gradually removing props dan restoring bebankan.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strengthening dan propping reka bentuk; existing substrat; connectors dan tetulang; interface dan acuan; placement dan pemadatan; kekuatan dan depropping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ketidakstabilan struktur; drilling ke dalam services; acuan tekanan; konkrit burns; pembebanan pramatang.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Strengthening dan propping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Existing substrat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Connectors dan tetulang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Interface dan acuan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Placement dan pemadatan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Kekuatan dan depropping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Ketidakstabilan struktur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Drilling ke dalam services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Acuan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Konkrit burns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Pembebanan pramatang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Concrete Jacketing dan Pembesaran Seksyen Struktur</dc:title>
  <dc:subject>Template penyata kaedah pembinaan yang boleh diedit</dc:subject>
  <dc:creator>Method Statement Hub Malaysia</dc:creator>
  <cp:keywords>concrete jacketing, section enlargement, column strengthening, beam strengthening</cp:keywords>
  <dc:description>generated by python-docx</dc:description>
  <cp:lastModifiedBy/>
  <cp:revision>1</cp:revision>
  <dcterms:created xsi:type="dcterms:W3CDTF">2013-12-23T23:15:00Z</dcterms:created>
  <dcterms:modified xsi:type="dcterms:W3CDTF">2013-12-23T23:15:00Z</dcterms:modified>
  <cp:category/>
</cp:coreProperties>
</file>